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gridCol w:w="5669"/>
      </w:tblGrid>
      <w:tr w:rsidR="00B339CA" w:rsidRPr="00DB0601" w:rsidTr="00B339CA">
        <w:tc>
          <w:tcPr>
            <w:tcW w:w="4254" w:type="dxa"/>
            <w:hideMark/>
          </w:tcPr>
          <w:p w:rsidR="00B339CA" w:rsidRPr="00DB0601" w:rsidRDefault="00B339CA" w:rsidP="00B339CA">
            <w:pPr>
              <w:spacing w:line="288" w:lineRule="exact"/>
              <w:ind w:left="-108" w:right="-108"/>
              <w:jc w:val="center"/>
              <w:rPr>
                <w:rFonts w:ascii="Times New Roman" w:eastAsia="Times New Roman" w:hAnsi="Times New Roman" w:cs="Times New Roman"/>
                <w:sz w:val="26"/>
                <w:lang w:val="en-US"/>
              </w:rPr>
            </w:pPr>
            <w:r w:rsidRPr="00DB0601">
              <w:rPr>
                <w:rFonts w:ascii="Times New Roman" w:eastAsia="Times New Roman" w:hAnsi="Times New Roman" w:cs="Times New Roman"/>
                <w:sz w:val="26"/>
                <w:lang w:val="en-US"/>
              </w:rPr>
              <w:t>UBND HUYỆN YÊN MỸ</w:t>
            </w:r>
          </w:p>
          <w:p w:rsidR="00B339CA" w:rsidRPr="00DB0601" w:rsidRDefault="00B339CA" w:rsidP="00B339CA">
            <w:pPr>
              <w:spacing w:line="288" w:lineRule="exact"/>
              <w:ind w:left="-108" w:right="-108"/>
              <w:jc w:val="center"/>
              <w:rPr>
                <w:rFonts w:ascii="Times New Roman" w:eastAsia="Times New Roman" w:hAnsi="Times New Roman" w:cs="Times New Roman"/>
                <w:b/>
                <w:lang w:val="en-US"/>
              </w:rPr>
            </w:pPr>
            <w:r w:rsidRPr="00DB0601">
              <w:rPr>
                <w:rFonts w:ascii="Times New Roman" w:eastAsia="Times New Roman" w:hAnsi="Times New Roman" w:cs="Times New Roman"/>
                <w:b/>
                <w:lang w:val="en-US"/>
              </w:rPr>
              <w:t>PHÒNG GIÁO DỤC VÀ ĐÀO TẠO</w:t>
            </w:r>
          </w:p>
          <w:p w:rsidR="00B339CA" w:rsidRPr="00DB0601" w:rsidRDefault="00825889" w:rsidP="00B339CA">
            <w:pPr>
              <w:spacing w:line="288" w:lineRule="exact"/>
              <w:ind w:left="-108" w:right="-108"/>
              <w:jc w:val="center"/>
              <w:rPr>
                <w:rFonts w:ascii="Times New Roman" w:eastAsia="Times New Roman" w:hAnsi="Times New Roman" w:cs="Times New Roman"/>
                <w:b/>
                <w:lang w:val="en-US"/>
              </w:rPr>
            </w:pPr>
            <w:r w:rsidRPr="00825889">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3.4pt;margin-top:3.35pt;width:149.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dG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2SxnK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"/>
              </w:pict>
            </w:r>
          </w:p>
          <w:p w:rsidR="00B339CA" w:rsidRPr="00DB0601" w:rsidRDefault="00B339CA" w:rsidP="00B339CA">
            <w:pPr>
              <w:spacing w:after="120" w:line="288" w:lineRule="exact"/>
              <w:ind w:left="-115" w:right="-115"/>
              <w:jc w:val="center"/>
              <w:rPr>
                <w:rFonts w:ascii="Times New Roman" w:hAnsi="Times New Roman" w:cs="Times New Roman"/>
                <w:sz w:val="26"/>
                <w:szCs w:val="26"/>
                <w:lang w:val="en-US"/>
              </w:rPr>
            </w:pPr>
            <w:r w:rsidRPr="00DB0601">
              <w:rPr>
                <w:rFonts w:ascii="Times New Roman" w:hAnsi="Times New Roman" w:cs="Times New Roman"/>
                <w:sz w:val="26"/>
                <w:szCs w:val="26"/>
              </w:rPr>
              <w:t>Số:</w:t>
            </w:r>
            <w:r w:rsidR="00961DFA">
              <w:rPr>
                <w:rFonts w:ascii="Times New Roman" w:hAnsi="Times New Roman" w:cs="Times New Roman"/>
                <w:sz w:val="26"/>
                <w:szCs w:val="26"/>
                <w:lang w:val="en-US"/>
              </w:rPr>
              <w:t xml:space="preserve"> 180</w:t>
            </w:r>
            <w:r w:rsidRPr="00DB0601">
              <w:rPr>
                <w:rFonts w:ascii="Times New Roman" w:hAnsi="Times New Roman" w:cs="Times New Roman"/>
                <w:sz w:val="26"/>
                <w:szCs w:val="26"/>
              </w:rPr>
              <w:t>/</w:t>
            </w:r>
            <w:r w:rsidRPr="00DB0601">
              <w:rPr>
                <w:rFonts w:ascii="Times New Roman" w:hAnsi="Times New Roman" w:cs="Times New Roman"/>
                <w:sz w:val="26"/>
                <w:szCs w:val="26"/>
                <w:lang w:val="en-US"/>
              </w:rPr>
              <w:t>P</w:t>
            </w:r>
            <w:r w:rsidRPr="00DB0601">
              <w:rPr>
                <w:rFonts w:ascii="Times New Roman" w:hAnsi="Times New Roman" w:cs="Times New Roman"/>
                <w:sz w:val="26"/>
                <w:szCs w:val="26"/>
              </w:rPr>
              <w:t>GDĐT-</w:t>
            </w:r>
            <w:r w:rsidRPr="00DB0601">
              <w:rPr>
                <w:rFonts w:ascii="Times New Roman" w:hAnsi="Times New Roman" w:cs="Times New Roman"/>
                <w:sz w:val="26"/>
                <w:szCs w:val="26"/>
                <w:lang w:val="en-US"/>
              </w:rPr>
              <w:t>QLHS</w:t>
            </w:r>
          </w:p>
          <w:p w:rsidR="00B339CA" w:rsidRPr="00DB0601" w:rsidRDefault="00B339CA" w:rsidP="00DB0601">
            <w:pPr>
              <w:spacing w:after="120" w:line="288" w:lineRule="exact"/>
              <w:ind w:left="-115" w:right="-115"/>
              <w:jc w:val="center"/>
              <w:rPr>
                <w:rFonts w:ascii="Times New Roman" w:hAnsi="Times New Roman" w:cs="Times New Roman"/>
                <w:sz w:val="26"/>
                <w:szCs w:val="26"/>
                <w:lang w:val="en-US"/>
              </w:rPr>
            </w:pPr>
            <w:r w:rsidRPr="00DB0601">
              <w:rPr>
                <w:rFonts w:ascii="Times New Roman" w:hAnsi="Times New Roman" w:cs="Times New Roman"/>
              </w:rPr>
              <w:t>V/v phối hợp tuyên truyền, hướng dẫn an toàn điện và an toàn hành lang lưới điện</w:t>
            </w:r>
          </w:p>
        </w:tc>
        <w:tc>
          <w:tcPr>
            <w:tcW w:w="5669" w:type="dxa"/>
            <w:hideMark/>
          </w:tcPr>
          <w:p w:rsidR="00B339CA" w:rsidRPr="00DB0601" w:rsidRDefault="00B339CA" w:rsidP="00B339CA">
            <w:pPr>
              <w:spacing w:line="288" w:lineRule="exact"/>
              <w:ind w:left="-108" w:right="-108"/>
              <w:jc w:val="center"/>
              <w:rPr>
                <w:rFonts w:ascii="Times New Roman" w:eastAsia="Times New Roman" w:hAnsi="Times New Roman" w:cs="Times New Roman"/>
                <w:b/>
                <w:sz w:val="26"/>
                <w:lang w:val="en-US"/>
              </w:rPr>
            </w:pPr>
            <w:r w:rsidRPr="00DB0601">
              <w:rPr>
                <w:rFonts w:ascii="Times New Roman" w:eastAsia="Times New Roman" w:hAnsi="Times New Roman" w:cs="Times New Roman"/>
                <w:b/>
                <w:sz w:val="26"/>
                <w:lang w:val="en-US"/>
              </w:rPr>
              <w:t>CỘNG HÒA XÃ HỘI CHỦ NGHĨA VIỆT NAM</w:t>
            </w:r>
          </w:p>
          <w:p w:rsidR="00B339CA" w:rsidRPr="00DB0601" w:rsidRDefault="00B339CA" w:rsidP="00B339CA">
            <w:pPr>
              <w:spacing w:line="288" w:lineRule="exact"/>
              <w:ind w:left="-108" w:right="-108"/>
              <w:jc w:val="center"/>
              <w:rPr>
                <w:rFonts w:ascii="Times New Roman" w:eastAsia="Times New Roman" w:hAnsi="Times New Roman" w:cs="Times New Roman"/>
                <w:b/>
                <w:sz w:val="28"/>
                <w:szCs w:val="28"/>
                <w:lang w:val="en-US"/>
              </w:rPr>
            </w:pPr>
            <w:r w:rsidRPr="00DB0601">
              <w:rPr>
                <w:rFonts w:ascii="Times New Roman" w:eastAsia="Times New Roman" w:hAnsi="Times New Roman" w:cs="Times New Roman"/>
                <w:b/>
                <w:sz w:val="28"/>
                <w:szCs w:val="28"/>
                <w:lang w:val="en-US"/>
              </w:rPr>
              <w:t>Độc lập - Tự do - Hạnh phúc</w:t>
            </w:r>
          </w:p>
          <w:p w:rsidR="00B339CA" w:rsidRPr="00DB0601" w:rsidRDefault="00825889" w:rsidP="00B339CA">
            <w:pPr>
              <w:spacing w:line="288" w:lineRule="exact"/>
              <w:ind w:left="-108" w:right="-108"/>
              <w:jc w:val="center"/>
              <w:rPr>
                <w:rFonts w:ascii="Times New Roman" w:eastAsia="Times New Roman" w:hAnsi="Times New Roman" w:cs="Times New Roman"/>
                <w:i/>
                <w:sz w:val="26"/>
                <w:lang w:val="en-US"/>
              </w:rPr>
            </w:pPr>
            <w:r w:rsidRPr="00825889">
              <w:rPr>
                <w:rFonts w:ascii="Times New Roman" w:hAnsi="Times New Roman" w:cs="Times New Roman"/>
                <w:noProof/>
                <w:lang w:val="en-US"/>
              </w:rPr>
              <w:pict>
                <v:shape id="Straight Arrow Connector 3" o:spid="_x0000_s1027" type="#_x0000_t32" style="position:absolute;left:0;text-align:left;margin-left:50.4pt;margin-top:3.2pt;width:172.4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gvJA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"/>
              </w:pict>
            </w:r>
          </w:p>
          <w:p w:rsidR="00B339CA" w:rsidRPr="00DB0601" w:rsidRDefault="00B339CA" w:rsidP="00B339CA">
            <w:pPr>
              <w:spacing w:line="288" w:lineRule="exact"/>
              <w:ind w:left="-108" w:right="-108"/>
              <w:jc w:val="center"/>
              <w:rPr>
                <w:rFonts w:ascii="Times New Roman" w:eastAsia="Times New Roman" w:hAnsi="Times New Roman" w:cs="Times New Roman"/>
                <w:sz w:val="26"/>
                <w:lang w:val="en-US"/>
              </w:rPr>
            </w:pPr>
            <w:r w:rsidRPr="00DB0601">
              <w:rPr>
                <w:rFonts w:ascii="Times New Roman" w:eastAsia="Times New Roman" w:hAnsi="Times New Roman" w:cs="Times New Roman"/>
                <w:i/>
                <w:sz w:val="26"/>
              </w:rPr>
              <w:t xml:space="preserve">Yên Mỹ, ngày </w:t>
            </w:r>
            <w:r w:rsidR="00961DFA">
              <w:rPr>
                <w:rFonts w:ascii="Times New Roman" w:eastAsia="Times New Roman" w:hAnsi="Times New Roman" w:cs="Times New Roman"/>
                <w:i/>
                <w:sz w:val="26"/>
                <w:lang w:val="en-US"/>
              </w:rPr>
              <w:t>28</w:t>
            </w:r>
            <w:r w:rsidRPr="00DB0601">
              <w:rPr>
                <w:rFonts w:ascii="Times New Roman" w:eastAsia="Times New Roman" w:hAnsi="Times New Roman" w:cs="Times New Roman"/>
                <w:i/>
                <w:sz w:val="26"/>
                <w:lang w:val="en-US"/>
              </w:rPr>
              <w:t xml:space="preserve">  </w:t>
            </w:r>
            <w:r w:rsidRPr="00DB0601">
              <w:rPr>
                <w:rFonts w:ascii="Times New Roman" w:eastAsia="Times New Roman" w:hAnsi="Times New Roman" w:cs="Times New Roman"/>
                <w:i/>
                <w:sz w:val="26"/>
              </w:rPr>
              <w:t xml:space="preserve">tháng </w:t>
            </w:r>
            <w:r w:rsidRPr="00DB0601">
              <w:rPr>
                <w:rFonts w:ascii="Times New Roman" w:eastAsia="Times New Roman" w:hAnsi="Times New Roman" w:cs="Times New Roman"/>
                <w:i/>
                <w:sz w:val="26"/>
                <w:lang w:val="en-US"/>
              </w:rPr>
              <w:t xml:space="preserve">3 </w:t>
            </w:r>
            <w:r w:rsidRPr="00DB0601">
              <w:rPr>
                <w:rFonts w:ascii="Times New Roman" w:eastAsia="Times New Roman" w:hAnsi="Times New Roman" w:cs="Times New Roman"/>
                <w:i/>
                <w:sz w:val="26"/>
              </w:rPr>
              <w:t>năm 201</w:t>
            </w:r>
            <w:r w:rsidRPr="00DB0601">
              <w:rPr>
                <w:rFonts w:ascii="Times New Roman" w:eastAsia="Times New Roman" w:hAnsi="Times New Roman" w:cs="Times New Roman"/>
                <w:i/>
                <w:sz w:val="26"/>
                <w:lang w:val="en-US"/>
              </w:rPr>
              <w:t>8</w:t>
            </w:r>
          </w:p>
        </w:tc>
      </w:tr>
    </w:tbl>
    <w:p w:rsidR="00DB0601" w:rsidRPr="00563547" w:rsidRDefault="00DB0601" w:rsidP="00DB0601">
      <w:pPr>
        <w:pStyle w:val="Vnbnnidung0"/>
        <w:shd w:val="clear" w:color="auto" w:fill="auto"/>
        <w:tabs>
          <w:tab w:val="left" w:pos="1646"/>
        </w:tabs>
        <w:spacing w:before="360" w:after="360" w:line="298" w:lineRule="exact"/>
        <w:ind w:left="475"/>
        <w:rPr>
          <w:sz w:val="28"/>
          <w:szCs w:val="28"/>
          <w:lang w:val="en-US"/>
        </w:rPr>
      </w:pPr>
      <w:r>
        <w:rPr>
          <w:sz w:val="28"/>
          <w:szCs w:val="28"/>
          <w:lang w:val="en-US"/>
        </w:rPr>
        <w:tab/>
      </w:r>
      <w:r>
        <w:rPr>
          <w:sz w:val="28"/>
          <w:szCs w:val="28"/>
          <w:lang w:val="en-US"/>
        </w:rPr>
        <w:tab/>
      </w:r>
      <w:r w:rsidRPr="00563547">
        <w:rPr>
          <w:sz w:val="28"/>
          <w:szCs w:val="28"/>
          <w:lang w:val="en-US"/>
        </w:rPr>
        <w:t xml:space="preserve">Kính gửi: </w:t>
      </w:r>
      <w:r w:rsidRPr="00563547">
        <w:rPr>
          <w:sz w:val="28"/>
          <w:szCs w:val="28"/>
        </w:rPr>
        <w:t xml:space="preserve">Các trường </w:t>
      </w:r>
      <w:r w:rsidRPr="00563547">
        <w:rPr>
          <w:sz w:val="28"/>
          <w:szCs w:val="28"/>
          <w:lang w:val="en-US"/>
        </w:rPr>
        <w:t>Tiểu học, THCS trong huyện.</w:t>
      </w:r>
    </w:p>
    <w:p w:rsidR="00172580" w:rsidRPr="00DB0601" w:rsidRDefault="00996DCC" w:rsidP="00076120">
      <w:pPr>
        <w:pStyle w:val="Vnbnnidung0"/>
        <w:shd w:val="clear" w:color="auto" w:fill="auto"/>
        <w:spacing w:before="120" w:after="120" w:line="240" w:lineRule="auto"/>
        <w:ind w:right="-43" w:firstLine="720"/>
        <w:jc w:val="both"/>
        <w:rPr>
          <w:sz w:val="28"/>
          <w:szCs w:val="28"/>
        </w:rPr>
      </w:pPr>
      <w:r>
        <w:rPr>
          <w:sz w:val="28"/>
          <w:szCs w:val="28"/>
          <w:lang w:val="en-US"/>
        </w:rPr>
        <w:t xml:space="preserve">Thực hiện </w:t>
      </w:r>
      <w:r w:rsidR="00B518CB" w:rsidRPr="00DB0601">
        <w:rPr>
          <w:sz w:val="28"/>
          <w:szCs w:val="28"/>
        </w:rPr>
        <w:t>Công văn số 496/PCHY-AT ngày 19/3/201</w:t>
      </w:r>
      <w:r w:rsidR="00DB0601">
        <w:rPr>
          <w:sz w:val="28"/>
          <w:szCs w:val="28"/>
        </w:rPr>
        <w:t>8 của Công ty Điện lực Hưng Yên</w:t>
      </w:r>
      <w:r w:rsidR="00DB0601">
        <w:rPr>
          <w:sz w:val="28"/>
          <w:szCs w:val="28"/>
          <w:lang w:val="en-US"/>
        </w:rPr>
        <w:t xml:space="preserve">; Công văn </w:t>
      </w:r>
      <w:r w:rsidR="00DB0601" w:rsidRPr="00DB0601">
        <w:rPr>
          <w:sz w:val="28"/>
          <w:szCs w:val="28"/>
        </w:rPr>
        <w:t xml:space="preserve">số </w:t>
      </w:r>
      <w:r w:rsidR="00DB0601">
        <w:rPr>
          <w:sz w:val="28"/>
          <w:szCs w:val="28"/>
          <w:lang w:val="en-US"/>
        </w:rPr>
        <w:t>318</w:t>
      </w:r>
      <w:r w:rsidR="00DB0601" w:rsidRPr="00DB0601">
        <w:rPr>
          <w:sz w:val="28"/>
          <w:szCs w:val="28"/>
        </w:rPr>
        <w:t>/</w:t>
      </w:r>
      <w:r w:rsidR="00DB0601">
        <w:rPr>
          <w:sz w:val="28"/>
          <w:szCs w:val="28"/>
          <w:lang w:val="en-US"/>
        </w:rPr>
        <w:t>SGDĐT</w:t>
      </w:r>
      <w:r w:rsidR="00DB0601" w:rsidRPr="00DB0601">
        <w:rPr>
          <w:sz w:val="28"/>
          <w:szCs w:val="28"/>
        </w:rPr>
        <w:t xml:space="preserve"> ngày </w:t>
      </w:r>
      <w:r w:rsidR="00DB0601">
        <w:rPr>
          <w:sz w:val="28"/>
          <w:szCs w:val="28"/>
          <w:lang w:val="en-US"/>
        </w:rPr>
        <w:t>22</w:t>
      </w:r>
      <w:r w:rsidR="00DB0601" w:rsidRPr="00DB0601">
        <w:rPr>
          <w:sz w:val="28"/>
          <w:szCs w:val="28"/>
        </w:rPr>
        <w:t>/3/201</w:t>
      </w:r>
      <w:r w:rsidR="00DB0601">
        <w:rPr>
          <w:sz w:val="28"/>
          <w:szCs w:val="28"/>
        </w:rPr>
        <w:t xml:space="preserve">8 của </w:t>
      </w:r>
      <w:r w:rsidR="00DB0601" w:rsidRPr="00DB0601">
        <w:rPr>
          <w:sz w:val="28"/>
          <w:szCs w:val="28"/>
        </w:rPr>
        <w:t xml:space="preserve">Sở Giáo dục và Đào tạo </w:t>
      </w:r>
      <w:r w:rsidR="00B518CB" w:rsidRPr="00DB0601">
        <w:rPr>
          <w:sz w:val="28"/>
          <w:szCs w:val="28"/>
        </w:rPr>
        <w:t>về việc phối hợp tuyên truyền, hướng dẫn an toàn điện và an toàn hành lang lư</w:t>
      </w:r>
      <w:r w:rsidR="00DB0601">
        <w:rPr>
          <w:sz w:val="28"/>
          <w:szCs w:val="28"/>
        </w:rPr>
        <w:t>ới điện. Đ</w:t>
      </w:r>
      <w:r w:rsidR="00DB0601">
        <w:rPr>
          <w:sz w:val="28"/>
          <w:szCs w:val="28"/>
          <w:lang w:val="en-US"/>
        </w:rPr>
        <w:t>ể</w:t>
      </w:r>
      <w:r w:rsidR="00B518CB" w:rsidRPr="00DB0601">
        <w:rPr>
          <w:sz w:val="28"/>
          <w:szCs w:val="28"/>
        </w:rPr>
        <w:t xml:space="preserve"> đảm bảo an toàn phòng, chống tai nạn, thương tích; an toàn, phòng, chống cháy, nổ thực hiện Nghị định số 80/2017/NĐ-CP ngày 17/7/2017 của Chính phủ Quy định về môi trường giáo dục an toàn, lành mạnh, thân thiện.</w:t>
      </w:r>
      <w:r w:rsidR="00DB0601">
        <w:rPr>
          <w:sz w:val="28"/>
          <w:szCs w:val="28"/>
          <w:lang w:val="en-US"/>
        </w:rPr>
        <w:t xml:space="preserve"> Phòng </w:t>
      </w:r>
      <w:r w:rsidR="00B518CB" w:rsidRPr="00DB0601">
        <w:rPr>
          <w:sz w:val="28"/>
          <w:szCs w:val="28"/>
        </w:rPr>
        <w:t xml:space="preserve">Giáo dục và Đào tạo đề nghị các đơn vị </w:t>
      </w:r>
      <w:r>
        <w:rPr>
          <w:sz w:val="28"/>
          <w:szCs w:val="28"/>
          <w:lang w:val="en-US"/>
        </w:rPr>
        <w:t xml:space="preserve">trường học trên địa bàn huyện </w:t>
      </w:r>
      <w:r w:rsidR="00B518CB" w:rsidRPr="00DB0601">
        <w:rPr>
          <w:sz w:val="28"/>
          <w:szCs w:val="28"/>
        </w:rPr>
        <w:t>thực hiện các nội dung sau:</w:t>
      </w:r>
    </w:p>
    <w:p w:rsidR="00172580" w:rsidRPr="00DB0601" w:rsidRDefault="00DB0601" w:rsidP="00076120">
      <w:pPr>
        <w:pStyle w:val="Vnbnnidung0"/>
        <w:shd w:val="clear" w:color="auto" w:fill="auto"/>
        <w:tabs>
          <w:tab w:val="left" w:pos="1587"/>
        </w:tabs>
        <w:spacing w:before="120" w:after="120" w:line="240" w:lineRule="auto"/>
        <w:ind w:right="-43" w:firstLine="720"/>
        <w:jc w:val="both"/>
        <w:rPr>
          <w:sz w:val="28"/>
          <w:szCs w:val="28"/>
        </w:rPr>
      </w:pPr>
      <w:r>
        <w:rPr>
          <w:sz w:val="28"/>
          <w:szCs w:val="28"/>
          <w:lang w:val="en-US"/>
        </w:rPr>
        <w:t xml:space="preserve">1. </w:t>
      </w:r>
      <w:r w:rsidR="00961DFA">
        <w:rPr>
          <w:sz w:val="28"/>
          <w:szCs w:val="28"/>
          <w:lang w:val="en-US"/>
        </w:rPr>
        <w:t>Các Nhà trường triển khai và n</w:t>
      </w:r>
      <w:r w:rsidR="00B518CB" w:rsidRPr="00DB0601">
        <w:rPr>
          <w:sz w:val="28"/>
          <w:szCs w:val="28"/>
        </w:rPr>
        <w:t>ghiên cứu nội dung Công văn số 496/PCHY-AT (</w:t>
      </w:r>
      <w:r w:rsidR="00961DFA">
        <w:rPr>
          <w:sz w:val="28"/>
          <w:szCs w:val="28"/>
          <w:lang w:val="en-US"/>
        </w:rPr>
        <w:t>g</w:t>
      </w:r>
      <w:r w:rsidR="00B518CB" w:rsidRPr="00DB0601">
        <w:rPr>
          <w:sz w:val="28"/>
          <w:szCs w:val="28"/>
        </w:rPr>
        <w:t xml:space="preserve">ửi kèm theo </w:t>
      </w:r>
      <w:r w:rsidR="00961DFA">
        <w:rPr>
          <w:sz w:val="28"/>
          <w:szCs w:val="28"/>
          <w:lang w:val="en-US"/>
        </w:rPr>
        <w:t>C</w:t>
      </w:r>
      <w:r w:rsidR="00B518CB" w:rsidRPr="00DB0601">
        <w:rPr>
          <w:sz w:val="28"/>
          <w:szCs w:val="28"/>
        </w:rPr>
        <w:t>ông văn này) để nắm bắt các nội dung Công</w:t>
      </w:r>
      <w:r w:rsidR="00961DFA">
        <w:rPr>
          <w:sz w:val="28"/>
          <w:szCs w:val="28"/>
        </w:rPr>
        <w:t xml:space="preserve"> ty Điện lực Hưng Yên sẽ phối h</w:t>
      </w:r>
      <w:r w:rsidR="00961DFA">
        <w:rPr>
          <w:sz w:val="28"/>
          <w:szCs w:val="28"/>
          <w:lang w:val="en-US"/>
        </w:rPr>
        <w:t>ợ</w:t>
      </w:r>
      <w:r w:rsidR="00B518CB" w:rsidRPr="00DB0601">
        <w:rPr>
          <w:sz w:val="28"/>
          <w:szCs w:val="28"/>
        </w:rPr>
        <w:t>p tuyên truyền tại cơ sở giáo dục.</w:t>
      </w:r>
    </w:p>
    <w:p w:rsidR="00172580" w:rsidRPr="00DB0601" w:rsidRDefault="00DB0601" w:rsidP="00076120">
      <w:pPr>
        <w:pStyle w:val="Vnbnnidung0"/>
        <w:shd w:val="clear" w:color="auto" w:fill="auto"/>
        <w:tabs>
          <w:tab w:val="left" w:pos="1587"/>
        </w:tabs>
        <w:spacing w:before="120" w:after="120" w:line="240" w:lineRule="auto"/>
        <w:ind w:right="-43" w:firstLine="720"/>
        <w:jc w:val="both"/>
        <w:rPr>
          <w:sz w:val="28"/>
          <w:szCs w:val="28"/>
        </w:rPr>
      </w:pPr>
      <w:r>
        <w:rPr>
          <w:sz w:val="28"/>
          <w:szCs w:val="28"/>
          <w:lang w:val="en-US"/>
        </w:rPr>
        <w:t xml:space="preserve">2. </w:t>
      </w:r>
      <w:r w:rsidR="00B518CB" w:rsidRPr="00DB0601">
        <w:rPr>
          <w:sz w:val="28"/>
          <w:szCs w:val="28"/>
        </w:rPr>
        <w:t xml:space="preserve">Các </w:t>
      </w:r>
      <w:r w:rsidR="00996DCC">
        <w:rPr>
          <w:sz w:val="28"/>
          <w:szCs w:val="28"/>
          <w:lang w:val="en-US"/>
        </w:rPr>
        <w:t xml:space="preserve">Nhà </w:t>
      </w:r>
      <w:r w:rsidR="00B518CB" w:rsidRPr="00DB0601">
        <w:rPr>
          <w:sz w:val="28"/>
          <w:szCs w:val="28"/>
        </w:rPr>
        <w:t>trường chủ động phối hợp hoặc khi có Công ty Điện lực Hưng Yên về làm việc để tổ chức tuyên truyền, hướng dẫn an toàn điện và an toàn hành lang lưới điện thì tích cực phối hợp với Công ty để tổ chức các nội dung đạt hiệu quả giáo dục cao nhất.</w:t>
      </w:r>
    </w:p>
    <w:p w:rsidR="00996DCC" w:rsidRDefault="00DB0601" w:rsidP="00076120">
      <w:pPr>
        <w:pStyle w:val="Vnbnnidung0"/>
        <w:shd w:val="clear" w:color="auto" w:fill="auto"/>
        <w:tabs>
          <w:tab w:val="left" w:pos="1587"/>
        </w:tabs>
        <w:spacing w:before="120" w:after="120" w:line="240" w:lineRule="auto"/>
        <w:ind w:right="-43" w:firstLine="720"/>
        <w:jc w:val="both"/>
        <w:rPr>
          <w:sz w:val="28"/>
          <w:szCs w:val="28"/>
          <w:lang w:val="en-US"/>
        </w:rPr>
      </w:pPr>
      <w:r>
        <w:rPr>
          <w:sz w:val="28"/>
          <w:szCs w:val="28"/>
          <w:lang w:val="en-US"/>
        </w:rPr>
        <w:t xml:space="preserve">3. </w:t>
      </w:r>
      <w:r w:rsidR="00996DCC" w:rsidRPr="00DB0601">
        <w:rPr>
          <w:sz w:val="28"/>
          <w:szCs w:val="28"/>
        </w:rPr>
        <w:t xml:space="preserve">Phòng Giáo dục và Đào tạo </w:t>
      </w:r>
      <w:r w:rsidR="00996DCC">
        <w:rPr>
          <w:sz w:val="28"/>
          <w:szCs w:val="28"/>
          <w:lang w:val="en-US"/>
        </w:rPr>
        <w:t xml:space="preserve">phối hợp với </w:t>
      </w:r>
      <w:r w:rsidR="00996DCC">
        <w:t>Công ty Điện lực Hung Yên triển khai công tác tuyên truyền an toàn điện, an toàn hành lang lưới điện đến các trưòng học</w:t>
      </w:r>
      <w:r w:rsidR="00996DCC">
        <w:rPr>
          <w:lang w:val="en-US"/>
        </w:rPr>
        <w:t xml:space="preserve"> trên địa bàn huyện.</w:t>
      </w:r>
    </w:p>
    <w:p w:rsidR="00996DCC" w:rsidRDefault="00996DCC" w:rsidP="00076120">
      <w:pPr>
        <w:pStyle w:val="Vnbnnidung0"/>
        <w:shd w:val="clear" w:color="auto" w:fill="auto"/>
        <w:tabs>
          <w:tab w:val="left" w:pos="1587"/>
        </w:tabs>
        <w:spacing w:before="120" w:after="120" w:line="240" w:lineRule="auto"/>
        <w:ind w:right="-43" w:firstLine="720"/>
        <w:jc w:val="both"/>
        <w:rPr>
          <w:sz w:val="28"/>
          <w:szCs w:val="28"/>
          <w:lang w:val="en-US"/>
        </w:rPr>
      </w:pPr>
      <w:r>
        <w:rPr>
          <w:sz w:val="28"/>
          <w:szCs w:val="28"/>
          <w:lang w:val="en-US"/>
        </w:rPr>
        <w:t xml:space="preserve">Nhận được Công văn, </w:t>
      </w:r>
      <w:r w:rsidR="00B518CB" w:rsidRPr="00DB0601">
        <w:rPr>
          <w:sz w:val="28"/>
          <w:szCs w:val="28"/>
        </w:rPr>
        <w:t xml:space="preserve">Phòng Giáo dục và Đào tạo </w:t>
      </w:r>
      <w:r>
        <w:rPr>
          <w:sz w:val="28"/>
          <w:szCs w:val="28"/>
          <w:lang w:val="en-US"/>
        </w:rPr>
        <w:t>yêu cầu Hiệu trưởng các nhà trường phối hợp triển khai và thực hiện nghiêm túc. Trong quá trình thực hiện nếu có vướng mắc liên hệ, báo cáo về Phòng để được phối hợp giải quyết kịp thời.</w:t>
      </w:r>
    </w:p>
    <w:tbl>
      <w:tblPr>
        <w:tblW w:w="9801" w:type="dxa"/>
        <w:tblInd w:w="198" w:type="dxa"/>
        <w:tblLook w:val="04A0"/>
      </w:tblPr>
      <w:tblGrid>
        <w:gridCol w:w="4950"/>
        <w:gridCol w:w="4851"/>
      </w:tblGrid>
      <w:tr w:rsidR="00996DCC" w:rsidTr="00996DCC">
        <w:tc>
          <w:tcPr>
            <w:tcW w:w="4950" w:type="dxa"/>
            <w:hideMark/>
          </w:tcPr>
          <w:p w:rsidR="00996DCC" w:rsidRPr="00996DCC" w:rsidRDefault="00996DCC" w:rsidP="00996DCC">
            <w:pPr>
              <w:tabs>
                <w:tab w:val="center" w:pos="7088"/>
              </w:tabs>
              <w:spacing w:after="120"/>
              <w:rPr>
                <w:rFonts w:ascii="Times New Roman" w:eastAsia="Times New Roman" w:hAnsi="Times New Roman"/>
                <w:b/>
                <w:i/>
                <w:lang w:val="nl-NL"/>
              </w:rPr>
            </w:pPr>
            <w:r w:rsidRPr="00996DCC">
              <w:rPr>
                <w:rFonts w:ascii="Times New Roman" w:eastAsia="Times New Roman" w:hAnsi="Times New Roman"/>
                <w:b/>
                <w:i/>
                <w:lang w:val="nl-NL"/>
              </w:rPr>
              <w:t>Nơi nhận:</w:t>
            </w:r>
          </w:p>
          <w:p w:rsidR="00996DCC" w:rsidRPr="00996DCC" w:rsidRDefault="00996DCC" w:rsidP="00996DCC">
            <w:pPr>
              <w:pStyle w:val="Vnbnnidung70"/>
              <w:numPr>
                <w:ilvl w:val="0"/>
                <w:numId w:val="1"/>
              </w:numPr>
              <w:shd w:val="clear" w:color="auto" w:fill="auto"/>
              <w:tabs>
                <w:tab w:val="left" w:pos="146"/>
              </w:tabs>
              <w:ind w:left="20"/>
              <w:rPr>
                <w:sz w:val="24"/>
                <w:szCs w:val="24"/>
              </w:rPr>
            </w:pPr>
            <w:r w:rsidRPr="00996DCC">
              <w:rPr>
                <w:sz w:val="24"/>
                <w:szCs w:val="24"/>
              </w:rPr>
              <w:t>Như kính gửi;</w:t>
            </w:r>
          </w:p>
          <w:p w:rsidR="00996DCC" w:rsidRPr="00996DCC" w:rsidRDefault="00996DCC" w:rsidP="00996DCC">
            <w:pPr>
              <w:pStyle w:val="Vnbnnidung70"/>
              <w:numPr>
                <w:ilvl w:val="0"/>
                <w:numId w:val="1"/>
              </w:numPr>
              <w:shd w:val="clear" w:color="auto" w:fill="auto"/>
              <w:tabs>
                <w:tab w:val="left" w:pos="146"/>
              </w:tabs>
              <w:ind w:left="20"/>
              <w:rPr>
                <w:sz w:val="24"/>
                <w:szCs w:val="24"/>
              </w:rPr>
            </w:pPr>
            <w:r w:rsidRPr="00996DCC">
              <w:rPr>
                <w:sz w:val="24"/>
                <w:szCs w:val="24"/>
              </w:rPr>
              <w:t>Công ty Điện lực Hưng Yên (để ph/hợp);</w:t>
            </w:r>
          </w:p>
          <w:p w:rsidR="00996DCC" w:rsidRPr="00996DCC" w:rsidRDefault="00996DCC" w:rsidP="00996DCC">
            <w:pPr>
              <w:pStyle w:val="Vnbnnidung70"/>
              <w:numPr>
                <w:ilvl w:val="0"/>
                <w:numId w:val="1"/>
              </w:numPr>
              <w:shd w:val="clear" w:color="auto" w:fill="auto"/>
              <w:tabs>
                <w:tab w:val="left" w:pos="146"/>
              </w:tabs>
              <w:ind w:left="20"/>
              <w:rPr>
                <w:sz w:val="24"/>
                <w:szCs w:val="24"/>
              </w:rPr>
            </w:pPr>
            <w:r w:rsidRPr="00996DCC">
              <w:rPr>
                <w:sz w:val="24"/>
                <w:szCs w:val="24"/>
                <w:lang w:val="en-US"/>
              </w:rPr>
              <w:t>Lãnh đạo, CV PGD</w:t>
            </w:r>
            <w:r w:rsidRPr="00996DCC">
              <w:rPr>
                <w:sz w:val="24"/>
                <w:szCs w:val="24"/>
              </w:rPr>
              <w:t>;</w:t>
            </w:r>
          </w:p>
          <w:p w:rsidR="00996DCC" w:rsidRPr="00996DCC" w:rsidRDefault="00996DCC" w:rsidP="00996DCC">
            <w:pPr>
              <w:pStyle w:val="Vnbnnidung70"/>
              <w:numPr>
                <w:ilvl w:val="0"/>
                <w:numId w:val="1"/>
              </w:numPr>
              <w:shd w:val="clear" w:color="auto" w:fill="auto"/>
              <w:tabs>
                <w:tab w:val="left" w:pos="146"/>
              </w:tabs>
              <w:ind w:left="20"/>
            </w:pPr>
            <w:r w:rsidRPr="00996DCC">
              <w:rPr>
                <w:sz w:val="24"/>
                <w:szCs w:val="24"/>
              </w:rPr>
              <w:t>Lưu: V</w:t>
            </w:r>
            <w:r w:rsidRPr="00996DCC">
              <w:rPr>
                <w:sz w:val="24"/>
                <w:szCs w:val="24"/>
                <w:lang w:val="en-US"/>
              </w:rPr>
              <w:t>T</w:t>
            </w:r>
            <w:r w:rsidRPr="00996DCC">
              <w:rPr>
                <w:sz w:val="24"/>
                <w:szCs w:val="24"/>
              </w:rPr>
              <w:t xml:space="preserve">, </w:t>
            </w:r>
            <w:r w:rsidRPr="00996DCC">
              <w:rPr>
                <w:sz w:val="24"/>
                <w:szCs w:val="24"/>
                <w:lang w:val="en-US"/>
              </w:rPr>
              <w:t>QLHS.</w:t>
            </w:r>
          </w:p>
        </w:tc>
        <w:tc>
          <w:tcPr>
            <w:tcW w:w="4851" w:type="dxa"/>
          </w:tcPr>
          <w:p w:rsidR="00996DCC" w:rsidRDefault="00996DCC" w:rsidP="00923D0C">
            <w:pPr>
              <w:tabs>
                <w:tab w:val="center" w:pos="7088"/>
              </w:tabs>
              <w:jc w:val="center"/>
              <w:rPr>
                <w:rFonts w:ascii="Times New Roman" w:eastAsia="Times New Roman" w:hAnsi="Times New Roman"/>
                <w:b/>
                <w:lang w:val="nl-NL"/>
              </w:rPr>
            </w:pPr>
            <w:r>
              <w:rPr>
                <w:rFonts w:ascii="Times New Roman" w:eastAsia="Times New Roman" w:hAnsi="Times New Roman"/>
                <w:b/>
                <w:lang w:val="nl-NL"/>
              </w:rPr>
              <w:t>KT. TRƯỞNG PHÒNG</w:t>
            </w:r>
          </w:p>
          <w:p w:rsidR="00996DCC" w:rsidRDefault="00996DCC" w:rsidP="00923D0C">
            <w:pPr>
              <w:tabs>
                <w:tab w:val="center" w:pos="7088"/>
              </w:tabs>
              <w:jc w:val="center"/>
              <w:rPr>
                <w:rFonts w:ascii="Times New Roman" w:eastAsia="Times New Roman" w:hAnsi="Times New Roman"/>
                <w:b/>
                <w:lang w:val="nl-NL"/>
              </w:rPr>
            </w:pPr>
            <w:r>
              <w:rPr>
                <w:rFonts w:ascii="Times New Roman" w:eastAsia="Times New Roman" w:hAnsi="Times New Roman"/>
                <w:b/>
                <w:lang w:val="nl-NL"/>
              </w:rPr>
              <w:t>PHÓ TRƯỞNG PHÒNG</w:t>
            </w:r>
          </w:p>
          <w:p w:rsidR="00996DCC" w:rsidRDefault="00996DCC" w:rsidP="00923D0C">
            <w:pPr>
              <w:tabs>
                <w:tab w:val="center" w:pos="7088"/>
              </w:tabs>
              <w:jc w:val="center"/>
              <w:rPr>
                <w:rFonts w:ascii="Times New Roman" w:eastAsia="Times New Roman" w:hAnsi="Times New Roman"/>
                <w:sz w:val="28"/>
                <w:szCs w:val="28"/>
                <w:lang w:val="nl-NL"/>
              </w:rPr>
            </w:pPr>
          </w:p>
          <w:p w:rsidR="00996DCC" w:rsidRDefault="00996DCC" w:rsidP="00923D0C">
            <w:pPr>
              <w:tabs>
                <w:tab w:val="center" w:pos="7088"/>
              </w:tabs>
              <w:jc w:val="center"/>
              <w:rPr>
                <w:rFonts w:ascii="Times New Roman" w:eastAsia="Times New Roman" w:hAnsi="Times New Roman"/>
                <w:sz w:val="28"/>
                <w:szCs w:val="28"/>
                <w:lang w:val="nl-NL"/>
              </w:rPr>
            </w:pPr>
          </w:p>
          <w:p w:rsidR="00996DCC" w:rsidRPr="00961DFA" w:rsidRDefault="00961DFA" w:rsidP="00923D0C">
            <w:pPr>
              <w:tabs>
                <w:tab w:val="center" w:pos="7088"/>
              </w:tabs>
              <w:jc w:val="center"/>
              <w:rPr>
                <w:rFonts w:ascii="Times New Roman" w:eastAsia="Times New Roman" w:hAnsi="Times New Roman"/>
                <w:i/>
                <w:lang w:val="nl-NL"/>
              </w:rPr>
            </w:pPr>
            <w:r w:rsidRPr="00961DFA">
              <w:rPr>
                <w:rFonts w:ascii="Times New Roman" w:eastAsia="Times New Roman" w:hAnsi="Times New Roman"/>
                <w:i/>
                <w:lang w:val="nl-NL"/>
              </w:rPr>
              <w:t>(Đã ký)</w:t>
            </w:r>
          </w:p>
          <w:p w:rsidR="00996DCC" w:rsidRDefault="00996DCC" w:rsidP="00923D0C">
            <w:pPr>
              <w:tabs>
                <w:tab w:val="center" w:pos="7088"/>
              </w:tabs>
              <w:jc w:val="center"/>
              <w:rPr>
                <w:rFonts w:ascii="Times New Roman" w:eastAsia="Times New Roman" w:hAnsi="Times New Roman"/>
                <w:sz w:val="28"/>
                <w:szCs w:val="28"/>
                <w:lang w:val="nl-NL"/>
              </w:rPr>
            </w:pPr>
          </w:p>
          <w:p w:rsidR="00996DCC" w:rsidRDefault="00996DCC" w:rsidP="00923D0C">
            <w:pPr>
              <w:tabs>
                <w:tab w:val="center" w:pos="7088"/>
              </w:tabs>
              <w:jc w:val="center"/>
              <w:rPr>
                <w:rFonts w:ascii="Times New Roman" w:eastAsia="Times New Roman" w:hAnsi="Times New Roman"/>
                <w:sz w:val="28"/>
                <w:szCs w:val="28"/>
                <w:lang w:val="nl-NL"/>
              </w:rPr>
            </w:pPr>
          </w:p>
          <w:p w:rsidR="00996DCC" w:rsidRDefault="00996DCC" w:rsidP="00923D0C">
            <w:pPr>
              <w:tabs>
                <w:tab w:val="center" w:pos="7088"/>
              </w:tabs>
              <w:jc w:val="center"/>
              <w:rPr>
                <w:rFonts w:ascii="Times New Roman" w:eastAsia="Times New Roman" w:hAnsi="Times New Roman"/>
                <w:sz w:val="28"/>
                <w:szCs w:val="28"/>
                <w:lang w:val="nl-NL"/>
              </w:rPr>
            </w:pPr>
          </w:p>
          <w:p w:rsidR="00996DCC" w:rsidRDefault="00996DCC" w:rsidP="00923D0C">
            <w:pPr>
              <w:tabs>
                <w:tab w:val="center" w:pos="7088"/>
              </w:tabs>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Đặng Văn Tân Khanh</w:t>
            </w:r>
          </w:p>
        </w:tc>
      </w:tr>
    </w:tbl>
    <w:p w:rsidR="00996DCC" w:rsidRDefault="00996DCC" w:rsidP="00996DCC">
      <w:pPr>
        <w:pStyle w:val="Vnbnnidung60"/>
        <w:shd w:val="clear" w:color="auto" w:fill="auto"/>
        <w:spacing w:before="0"/>
        <w:rPr>
          <w:lang w:val="en-US"/>
        </w:rPr>
      </w:pPr>
    </w:p>
    <w:sectPr w:rsidR="00996DCC" w:rsidSect="00961DFA">
      <w:type w:val="continuous"/>
      <w:pgSz w:w="12240" w:h="15840"/>
      <w:pgMar w:top="990" w:right="1170" w:bottom="990" w:left="17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943" w:rsidRDefault="00804943">
      <w:r>
        <w:separator/>
      </w:r>
    </w:p>
  </w:endnote>
  <w:endnote w:type="continuationSeparator" w:id="1">
    <w:p w:rsidR="00804943" w:rsidRDefault="00804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943" w:rsidRDefault="00804943"/>
  </w:footnote>
  <w:footnote w:type="continuationSeparator" w:id="1">
    <w:p w:rsidR="00804943" w:rsidRDefault="0080494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70A"/>
    <w:multiLevelType w:val="multilevel"/>
    <w:tmpl w:val="6BCA8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805B27"/>
    <w:multiLevelType w:val="multilevel"/>
    <w:tmpl w:val="4D005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72580"/>
    <w:rsid w:val="00076120"/>
    <w:rsid w:val="00172580"/>
    <w:rsid w:val="00804943"/>
    <w:rsid w:val="00825889"/>
    <w:rsid w:val="00961DFA"/>
    <w:rsid w:val="00996DCC"/>
    <w:rsid w:val="00A00CA1"/>
    <w:rsid w:val="00AD2C9F"/>
    <w:rsid w:val="00B339CA"/>
    <w:rsid w:val="00B518CB"/>
    <w:rsid w:val="00CC0321"/>
    <w:rsid w:val="00DB0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032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0321"/>
    <w:rPr>
      <w:color w:val="0066CC"/>
      <w:u w:val="single"/>
    </w:rPr>
  </w:style>
  <w:style w:type="character" w:customStyle="1" w:styleId="Vnbnnidung2">
    <w:name w:val="Văn bản nội dung (2)_"/>
    <w:basedOn w:val="DefaultParagraphFont"/>
    <w:link w:val="Vnbnnidung20"/>
    <w:rsid w:val="00CC0321"/>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sid w:val="00CC0321"/>
    <w:rPr>
      <w:rFonts w:ascii="Times New Roman" w:eastAsia="Times New Roman" w:hAnsi="Times New Roman" w:cs="Times New Roman"/>
      <w:b/>
      <w:bCs/>
      <w:i w:val="0"/>
      <w:iCs w:val="0"/>
      <w:smallCaps w:val="0"/>
      <w:strike w:val="0"/>
      <w:sz w:val="25"/>
      <w:szCs w:val="25"/>
      <w:u w:val="none"/>
    </w:rPr>
  </w:style>
  <w:style w:type="character" w:customStyle="1" w:styleId="Vnbnnidung3Khnginm">
    <w:name w:val="Văn bản nội dung (3) + Không in đậm"/>
    <w:basedOn w:val="Vnbnnidung3"/>
    <w:rsid w:val="00CC0321"/>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4">
    <w:name w:val="Văn bản nội dung (4)_"/>
    <w:basedOn w:val="DefaultParagraphFont"/>
    <w:link w:val="Vnbnnidung40"/>
    <w:rsid w:val="00CC0321"/>
    <w:rPr>
      <w:rFonts w:ascii="Times New Roman" w:eastAsia="Times New Roman" w:hAnsi="Times New Roman" w:cs="Times New Roman"/>
      <w:b w:val="0"/>
      <w:bCs w:val="0"/>
      <w:i/>
      <w:iCs/>
      <w:smallCaps w:val="0"/>
      <w:strike w:val="0"/>
      <w:u w:val="none"/>
    </w:rPr>
  </w:style>
  <w:style w:type="character" w:customStyle="1" w:styleId="Vnbnnidung4Khnginnghing">
    <w:name w:val="Văn bản nội dung (4) + Không in nghiêng"/>
    <w:basedOn w:val="Vnbnnidung4"/>
    <w:rsid w:val="00CC0321"/>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5">
    <w:name w:val="Văn bản nội dung (5)_"/>
    <w:basedOn w:val="DefaultParagraphFont"/>
    <w:link w:val="Vnbnnidung50"/>
    <w:rsid w:val="00CC0321"/>
    <w:rPr>
      <w:rFonts w:ascii="Times New Roman" w:eastAsia="Times New Roman" w:hAnsi="Times New Roman" w:cs="Times New Roman"/>
      <w:b w:val="0"/>
      <w:bCs w:val="0"/>
      <w:i w:val="0"/>
      <w:iCs w:val="0"/>
      <w:smallCaps w:val="0"/>
      <w:strike w:val="0"/>
      <w:u w:val="none"/>
    </w:rPr>
  </w:style>
  <w:style w:type="character" w:customStyle="1" w:styleId="Vnbnnidung">
    <w:name w:val="Văn bản nội dung_"/>
    <w:basedOn w:val="DefaultParagraphFont"/>
    <w:link w:val="Vnbnnidung0"/>
    <w:rsid w:val="00CC0321"/>
    <w:rPr>
      <w:rFonts w:ascii="Times New Roman" w:eastAsia="Times New Roman" w:hAnsi="Times New Roman" w:cs="Times New Roman"/>
      <w:b w:val="0"/>
      <w:bCs w:val="0"/>
      <w:i w:val="0"/>
      <w:iCs w:val="0"/>
      <w:smallCaps w:val="0"/>
      <w:strike w:val="0"/>
      <w:sz w:val="26"/>
      <w:szCs w:val="26"/>
      <w:u w:val="none"/>
    </w:rPr>
  </w:style>
  <w:style w:type="character" w:customStyle="1" w:styleId="Vnbnnidung6">
    <w:name w:val="Văn bản nội dung (6)_"/>
    <w:basedOn w:val="DefaultParagraphFont"/>
    <w:link w:val="Vnbnnidung60"/>
    <w:rsid w:val="00CC0321"/>
    <w:rPr>
      <w:rFonts w:ascii="Times New Roman" w:eastAsia="Times New Roman" w:hAnsi="Times New Roman" w:cs="Times New Roman"/>
      <w:b/>
      <w:bCs/>
      <w:i/>
      <w:iCs/>
      <w:smallCaps w:val="0"/>
      <w:strike w:val="0"/>
      <w:sz w:val="23"/>
      <w:szCs w:val="23"/>
      <w:u w:val="none"/>
    </w:rPr>
  </w:style>
  <w:style w:type="character" w:customStyle="1" w:styleId="Vnbnnidung7">
    <w:name w:val="Văn bản nội dung (7)_"/>
    <w:basedOn w:val="DefaultParagraphFont"/>
    <w:link w:val="Vnbnnidung70"/>
    <w:rsid w:val="00CC0321"/>
    <w:rPr>
      <w:rFonts w:ascii="Times New Roman" w:eastAsia="Times New Roman" w:hAnsi="Times New Roman" w:cs="Times New Roman"/>
      <w:b w:val="0"/>
      <w:bCs w:val="0"/>
      <w:i w:val="0"/>
      <w:iCs w:val="0"/>
      <w:smallCaps w:val="0"/>
      <w:strike w:val="0"/>
      <w:sz w:val="19"/>
      <w:szCs w:val="19"/>
      <w:u w:val="none"/>
    </w:rPr>
  </w:style>
  <w:style w:type="character" w:customStyle="1" w:styleId="Vnbnnidung74pt">
    <w:name w:val="Văn bản nội dung (7) + 4 pt"/>
    <w:aliases w:val="In nghiêng"/>
    <w:basedOn w:val="Vnbnnidung7"/>
    <w:rsid w:val="00CC0321"/>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Vnbnnidung71">
    <w:name w:val="Văn bản nội dung (7)"/>
    <w:basedOn w:val="Vnbnnidung7"/>
    <w:rsid w:val="00CC032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customStyle="1" w:styleId="Vnbnnidung20">
    <w:name w:val="Văn bản nội dung (2)"/>
    <w:basedOn w:val="Normal"/>
    <w:link w:val="Vnbnnidung2"/>
    <w:rsid w:val="00CC0321"/>
    <w:pPr>
      <w:shd w:val="clear" w:color="auto" w:fill="FFFFFF"/>
      <w:spacing w:line="360" w:lineRule="exact"/>
      <w:jc w:val="both"/>
    </w:pPr>
    <w:rPr>
      <w:rFonts w:ascii="Times New Roman" w:eastAsia="Times New Roman" w:hAnsi="Times New Roman" w:cs="Times New Roman"/>
      <w:b/>
      <w:bCs/>
    </w:rPr>
  </w:style>
  <w:style w:type="paragraph" w:customStyle="1" w:styleId="Vnbnnidung30">
    <w:name w:val="Văn bản nội dung (3)"/>
    <w:basedOn w:val="Normal"/>
    <w:link w:val="Vnbnnidung3"/>
    <w:rsid w:val="00CC0321"/>
    <w:pPr>
      <w:shd w:val="clear" w:color="auto" w:fill="FFFFFF"/>
      <w:spacing w:after="180" w:line="360" w:lineRule="exact"/>
      <w:jc w:val="both"/>
    </w:pPr>
    <w:rPr>
      <w:rFonts w:ascii="Times New Roman" w:eastAsia="Times New Roman" w:hAnsi="Times New Roman" w:cs="Times New Roman"/>
      <w:b/>
      <w:bCs/>
      <w:sz w:val="25"/>
      <w:szCs w:val="25"/>
    </w:rPr>
  </w:style>
  <w:style w:type="paragraph" w:customStyle="1" w:styleId="Vnbnnidung40">
    <w:name w:val="Văn bản nội dung (4)"/>
    <w:basedOn w:val="Normal"/>
    <w:link w:val="Vnbnnidung4"/>
    <w:rsid w:val="00CC0321"/>
    <w:pPr>
      <w:shd w:val="clear" w:color="auto" w:fill="FFFFFF"/>
      <w:spacing w:before="180" w:line="269" w:lineRule="exact"/>
      <w:ind w:firstLine="700"/>
      <w:jc w:val="both"/>
    </w:pPr>
    <w:rPr>
      <w:rFonts w:ascii="Times New Roman" w:eastAsia="Times New Roman" w:hAnsi="Times New Roman" w:cs="Times New Roman"/>
      <w:i/>
      <w:iCs/>
    </w:rPr>
  </w:style>
  <w:style w:type="paragraph" w:customStyle="1" w:styleId="Vnbnnidung50">
    <w:name w:val="Văn bản nội dung (5)"/>
    <w:basedOn w:val="Normal"/>
    <w:link w:val="Vnbnnidung5"/>
    <w:rsid w:val="00CC0321"/>
    <w:pPr>
      <w:shd w:val="clear" w:color="auto" w:fill="FFFFFF"/>
      <w:spacing w:after="180" w:line="269" w:lineRule="exact"/>
    </w:pPr>
    <w:rPr>
      <w:rFonts w:ascii="Times New Roman" w:eastAsia="Times New Roman" w:hAnsi="Times New Roman" w:cs="Times New Roman"/>
    </w:rPr>
  </w:style>
  <w:style w:type="paragraph" w:customStyle="1" w:styleId="Vnbnnidung0">
    <w:name w:val="Văn bản nội dung"/>
    <w:basedOn w:val="Normal"/>
    <w:link w:val="Vnbnnidung"/>
    <w:rsid w:val="00CC0321"/>
    <w:pPr>
      <w:shd w:val="clear" w:color="auto" w:fill="FFFFFF"/>
      <w:spacing w:before="180" w:line="0" w:lineRule="atLeast"/>
    </w:pPr>
    <w:rPr>
      <w:rFonts w:ascii="Times New Roman" w:eastAsia="Times New Roman" w:hAnsi="Times New Roman" w:cs="Times New Roman"/>
      <w:sz w:val="26"/>
      <w:szCs w:val="26"/>
    </w:rPr>
  </w:style>
  <w:style w:type="paragraph" w:customStyle="1" w:styleId="Vnbnnidung60">
    <w:name w:val="Văn bản nội dung (6)"/>
    <w:basedOn w:val="Normal"/>
    <w:link w:val="Vnbnnidung6"/>
    <w:rsid w:val="00CC0321"/>
    <w:pPr>
      <w:shd w:val="clear" w:color="auto" w:fill="FFFFFF"/>
      <w:spacing w:before="660" w:line="254" w:lineRule="exact"/>
      <w:jc w:val="both"/>
    </w:pPr>
    <w:rPr>
      <w:rFonts w:ascii="Times New Roman" w:eastAsia="Times New Roman" w:hAnsi="Times New Roman" w:cs="Times New Roman"/>
      <w:b/>
      <w:bCs/>
      <w:i/>
      <w:iCs/>
      <w:sz w:val="23"/>
      <w:szCs w:val="23"/>
    </w:rPr>
  </w:style>
  <w:style w:type="paragraph" w:customStyle="1" w:styleId="Vnbnnidung70">
    <w:name w:val="Văn bản nội dung (7)"/>
    <w:basedOn w:val="Normal"/>
    <w:link w:val="Vnbnnidung7"/>
    <w:rsid w:val="00CC0321"/>
    <w:pPr>
      <w:shd w:val="clear" w:color="auto" w:fill="FFFFFF"/>
      <w:spacing w:line="254" w:lineRule="exact"/>
      <w:jc w:val="both"/>
    </w:pPr>
    <w:rPr>
      <w:rFonts w:ascii="Times New Roman" w:eastAsia="Times New Roman" w:hAnsi="Times New Roman" w:cs="Times New Roman"/>
      <w:sz w:val="19"/>
      <w:szCs w:val="19"/>
    </w:rPr>
  </w:style>
  <w:style w:type="table" w:styleId="TableGrid">
    <w:name w:val="Table Grid"/>
    <w:basedOn w:val="TableNormal"/>
    <w:uiPriority w:val="59"/>
    <w:rsid w:val="00B339CA"/>
    <w:rPr>
      <w:lang w:eastAsia="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2">
    <w:name w:val="Văn bản nội dung (2)_"/>
    <w:basedOn w:val="DefaultParagraphFont"/>
    <w:link w:val="Vnbnnidung20"/>
    <w:rPr>
      <w:rFonts w:ascii="Times New Roman" w:eastAsia="Times New Roman" w:hAnsi="Times New Roman" w:cs="Times New Roman"/>
      <w:b/>
      <w:bCs/>
      <w:i w:val="0"/>
      <w:iCs w:val="0"/>
      <w:smallCaps w:val="0"/>
      <w:strike w:val="0"/>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5"/>
      <w:szCs w:val="25"/>
      <w:u w:val="none"/>
    </w:rPr>
  </w:style>
  <w:style w:type="character" w:customStyle="1" w:styleId="Vnbnnidung3Khnginm">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iCs/>
      <w:smallCaps w:val="0"/>
      <w:strike w:val="0"/>
      <w:u w:val="none"/>
    </w:rPr>
  </w:style>
  <w:style w:type="character" w:customStyle="1" w:styleId="Vnbnnidung4Khnginnghing">
    <w:name w:val="Văn bản nội dung (4) + Không in nghiêng"/>
    <w:basedOn w:val="Vnbnnidung4"/>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5">
    <w:name w:val="Văn bản nội dung (5)_"/>
    <w:basedOn w:val="DefaultParagraphFont"/>
    <w:link w:val="Vnbnnidung50"/>
    <w:rPr>
      <w:rFonts w:ascii="Times New Roman" w:eastAsia="Times New Roman" w:hAnsi="Times New Roman" w:cs="Times New Roman"/>
      <w:b w:val="0"/>
      <w:bCs w:val="0"/>
      <w:i w:val="0"/>
      <w:iCs w:val="0"/>
      <w:smallCaps w:val="0"/>
      <w:strike w:val="0"/>
      <w:u w:val="none"/>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iCs/>
      <w:smallCaps w:val="0"/>
      <w:strike w:val="0"/>
      <w:sz w:val="23"/>
      <w:szCs w:val="23"/>
      <w:u w:val="none"/>
    </w:rPr>
  </w:style>
  <w:style w:type="character" w:customStyle="1" w:styleId="Vnbnnidung7">
    <w:name w:val="Văn bản nội dung (7)_"/>
    <w:basedOn w:val="DefaultParagraphFont"/>
    <w:link w:val="Vnbnnidung70"/>
    <w:rPr>
      <w:rFonts w:ascii="Times New Roman" w:eastAsia="Times New Roman" w:hAnsi="Times New Roman" w:cs="Times New Roman"/>
      <w:b w:val="0"/>
      <w:bCs w:val="0"/>
      <w:i w:val="0"/>
      <w:iCs w:val="0"/>
      <w:smallCaps w:val="0"/>
      <w:strike w:val="0"/>
      <w:sz w:val="19"/>
      <w:szCs w:val="19"/>
      <w:u w:val="none"/>
    </w:rPr>
  </w:style>
  <w:style w:type="character" w:customStyle="1" w:styleId="Vnbnnidung74pt">
    <w:name w:val="Văn bản nội dung (7) + 4 pt"/>
    <w:aliases w:val="In nghiêng"/>
    <w:basedOn w:val="Vnbnnidung7"/>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Vnbnnidung71">
    <w:name w:val="Văn bản nội dung (7)"/>
    <w:basedOn w:val="Vnbnnidung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paragraph" w:customStyle="1" w:styleId="Vnbnnidung20">
    <w:name w:val="Văn bản nội dung (2)"/>
    <w:basedOn w:val="Normal"/>
    <w:link w:val="Vnbnnidung2"/>
    <w:pPr>
      <w:shd w:val="clear" w:color="auto" w:fill="FFFFFF"/>
      <w:spacing w:line="360" w:lineRule="exact"/>
      <w:jc w:val="both"/>
    </w:pPr>
    <w:rPr>
      <w:rFonts w:ascii="Times New Roman" w:eastAsia="Times New Roman" w:hAnsi="Times New Roman" w:cs="Times New Roman"/>
      <w:b/>
      <w:bCs/>
    </w:rPr>
  </w:style>
  <w:style w:type="paragraph" w:customStyle="1" w:styleId="Vnbnnidung30">
    <w:name w:val="Văn bản nội dung (3)"/>
    <w:basedOn w:val="Normal"/>
    <w:link w:val="Vnbnnidung3"/>
    <w:pPr>
      <w:shd w:val="clear" w:color="auto" w:fill="FFFFFF"/>
      <w:spacing w:after="180" w:line="360" w:lineRule="exact"/>
      <w:jc w:val="both"/>
    </w:pPr>
    <w:rPr>
      <w:rFonts w:ascii="Times New Roman" w:eastAsia="Times New Roman" w:hAnsi="Times New Roman" w:cs="Times New Roman"/>
      <w:b/>
      <w:bCs/>
      <w:sz w:val="25"/>
      <w:szCs w:val="25"/>
    </w:rPr>
  </w:style>
  <w:style w:type="paragraph" w:customStyle="1" w:styleId="Vnbnnidung40">
    <w:name w:val="Văn bản nội dung (4)"/>
    <w:basedOn w:val="Normal"/>
    <w:link w:val="Vnbnnidung4"/>
    <w:pPr>
      <w:shd w:val="clear" w:color="auto" w:fill="FFFFFF"/>
      <w:spacing w:before="180" w:line="269" w:lineRule="exact"/>
      <w:ind w:firstLine="700"/>
      <w:jc w:val="both"/>
    </w:pPr>
    <w:rPr>
      <w:rFonts w:ascii="Times New Roman" w:eastAsia="Times New Roman" w:hAnsi="Times New Roman" w:cs="Times New Roman"/>
      <w:i/>
      <w:iCs/>
    </w:rPr>
  </w:style>
  <w:style w:type="paragraph" w:customStyle="1" w:styleId="Vnbnnidung50">
    <w:name w:val="Văn bản nội dung (5)"/>
    <w:basedOn w:val="Normal"/>
    <w:link w:val="Vnbnnidung5"/>
    <w:pPr>
      <w:shd w:val="clear" w:color="auto" w:fill="FFFFFF"/>
      <w:spacing w:after="180" w:line="269" w:lineRule="exact"/>
    </w:pPr>
    <w:rPr>
      <w:rFonts w:ascii="Times New Roman" w:eastAsia="Times New Roman" w:hAnsi="Times New Roman" w:cs="Times New Roman"/>
    </w:rPr>
  </w:style>
  <w:style w:type="paragraph" w:customStyle="1" w:styleId="Vnbnnidung0">
    <w:name w:val="Văn bản nội dung"/>
    <w:basedOn w:val="Normal"/>
    <w:link w:val="Vnbnnidung"/>
    <w:pPr>
      <w:shd w:val="clear" w:color="auto" w:fill="FFFFFF"/>
      <w:spacing w:before="180" w:line="0" w:lineRule="atLeast"/>
    </w:pPr>
    <w:rPr>
      <w:rFonts w:ascii="Times New Roman" w:eastAsia="Times New Roman" w:hAnsi="Times New Roman" w:cs="Times New Roman"/>
      <w:sz w:val="26"/>
      <w:szCs w:val="26"/>
    </w:rPr>
  </w:style>
  <w:style w:type="paragraph" w:customStyle="1" w:styleId="Vnbnnidung60">
    <w:name w:val="Văn bản nội dung (6)"/>
    <w:basedOn w:val="Normal"/>
    <w:link w:val="Vnbnnidung6"/>
    <w:pPr>
      <w:shd w:val="clear" w:color="auto" w:fill="FFFFFF"/>
      <w:spacing w:before="660" w:line="254" w:lineRule="exact"/>
      <w:jc w:val="both"/>
    </w:pPr>
    <w:rPr>
      <w:rFonts w:ascii="Times New Roman" w:eastAsia="Times New Roman" w:hAnsi="Times New Roman" w:cs="Times New Roman"/>
      <w:b/>
      <w:bCs/>
      <w:i/>
      <w:iCs/>
      <w:sz w:val="23"/>
      <w:szCs w:val="23"/>
    </w:rPr>
  </w:style>
  <w:style w:type="paragraph" w:customStyle="1" w:styleId="Vnbnnidung70">
    <w:name w:val="Văn bản nội dung (7)"/>
    <w:basedOn w:val="Normal"/>
    <w:link w:val="Vnbnnidung7"/>
    <w:pPr>
      <w:shd w:val="clear" w:color="auto" w:fill="FFFFFF"/>
      <w:spacing w:line="254" w:lineRule="exact"/>
      <w:jc w:val="both"/>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 8470p</cp:lastModifiedBy>
  <cp:revision>3</cp:revision>
  <dcterms:created xsi:type="dcterms:W3CDTF">2018-03-27T08:48:00Z</dcterms:created>
  <dcterms:modified xsi:type="dcterms:W3CDTF">2018-03-28T03:57:00Z</dcterms:modified>
</cp:coreProperties>
</file>